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договоров аренды объектов водоснабжения</w:t>
      </w:r>
    </w:p>
    <w:p w:rsidR="00EE22EE" w:rsidRPr="00E03E5D" w:rsidRDefault="00971AE5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>окалитвенского сельского поселения</w:t>
      </w:r>
    </w:p>
    <w:p w:rsidR="00F55FE4" w:rsidRPr="00E03E5D" w:rsidRDefault="00F55FE4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Организатор торгов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администрация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 Россошанского муниципального района Воронежской области (далее – орга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низатор конкурса), адрес: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F976AF" w:rsidRPr="00E03E5D">
        <w:rPr>
          <w:rFonts w:ascii="Times New Roman" w:hAnsi="Times New Roman"/>
          <w:sz w:val="24"/>
          <w:szCs w:val="24"/>
        </w:rPr>
        <w:t>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97452F" w:rsidRPr="00E03E5D">
        <w:rPr>
          <w:rFonts w:ascii="Times New Roman" w:hAnsi="Times New Roman"/>
          <w:sz w:val="24"/>
          <w:szCs w:val="24"/>
        </w:rPr>
        <w:t xml:space="preserve"> 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:</w:t>
      </w:r>
      <w:r w:rsidR="001B1270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nkalitva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_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@</w:t>
      </w:r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A30E5D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утверждена </w:t>
      </w:r>
      <w:r w:rsidR="0008202E" w:rsidRPr="00E03E5D"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proofErr w:type="spellEnd"/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от  </w:t>
      </w:r>
      <w:r w:rsidR="00BB0B0F">
        <w:rPr>
          <w:rFonts w:ascii="Times New Roman" w:hAnsi="Times New Roman"/>
          <w:sz w:val="24"/>
          <w:szCs w:val="24"/>
          <w:lang w:eastAsia="ru-RU"/>
        </w:rPr>
        <w:t>12</w:t>
      </w:r>
      <w:r w:rsidR="003D4564">
        <w:rPr>
          <w:rFonts w:ascii="Times New Roman" w:hAnsi="Times New Roman"/>
          <w:sz w:val="24"/>
          <w:szCs w:val="24"/>
          <w:lang w:eastAsia="ru-RU"/>
        </w:rPr>
        <w:t>.07.202</w:t>
      </w:r>
      <w:r w:rsidR="00BB0B0F">
        <w:rPr>
          <w:rFonts w:ascii="Times New Roman" w:hAnsi="Times New Roman"/>
          <w:sz w:val="24"/>
          <w:szCs w:val="24"/>
          <w:lang w:eastAsia="ru-RU"/>
        </w:rPr>
        <w:t>1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B0F">
        <w:rPr>
          <w:rFonts w:ascii="Times New Roman" w:hAnsi="Times New Roman"/>
          <w:sz w:val="24"/>
          <w:szCs w:val="24"/>
          <w:lang w:eastAsia="ru-RU"/>
        </w:rPr>
        <w:t>35</w:t>
      </w:r>
      <w:r w:rsidR="00E81741">
        <w:rPr>
          <w:rFonts w:ascii="Times New Roman" w:hAnsi="Times New Roman"/>
          <w:sz w:val="24"/>
          <w:szCs w:val="24"/>
          <w:lang w:eastAsia="ru-RU"/>
        </w:rPr>
        <w:t>-р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состав конкурсной комиссии утвержден постановлением администрации </w:t>
      </w:r>
      <w:proofErr w:type="spellStart"/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proofErr w:type="spellEnd"/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оселения от </w:t>
      </w:r>
      <w:r w:rsidR="00BB0B0F">
        <w:rPr>
          <w:rFonts w:ascii="Times New Roman" w:hAnsi="Times New Roman"/>
          <w:sz w:val="24"/>
          <w:szCs w:val="24"/>
          <w:lang w:eastAsia="ru-RU"/>
        </w:rPr>
        <w:t>12</w:t>
      </w:r>
      <w:r w:rsidR="003D4564">
        <w:rPr>
          <w:rFonts w:ascii="Times New Roman" w:hAnsi="Times New Roman"/>
          <w:sz w:val="24"/>
          <w:szCs w:val="24"/>
          <w:lang w:eastAsia="ru-RU"/>
        </w:rPr>
        <w:t>.07.202</w:t>
      </w:r>
      <w:r w:rsidR="00BB0B0F">
        <w:rPr>
          <w:rFonts w:ascii="Times New Roman" w:hAnsi="Times New Roman"/>
          <w:sz w:val="24"/>
          <w:szCs w:val="24"/>
          <w:lang w:eastAsia="ru-RU"/>
        </w:rPr>
        <w:t>1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2E433E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B0F">
        <w:rPr>
          <w:rFonts w:ascii="Times New Roman" w:hAnsi="Times New Roman"/>
          <w:sz w:val="24"/>
          <w:szCs w:val="24"/>
          <w:lang w:eastAsia="ru-RU"/>
        </w:rPr>
        <w:t>63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Контактное лицо: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Заблоцкий Александр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Иванович.</w:t>
      </w:r>
    </w:p>
    <w:p w:rsidR="00EE22EE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03E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</w:t>
        </w:r>
      </w:hyperlink>
      <w:r w:rsidRPr="00E03E5D">
        <w:rPr>
          <w:rFonts w:ascii="Times New Roman" w:hAnsi="Times New Roman"/>
          <w:sz w:val="24"/>
          <w:szCs w:val="24"/>
          <w:lang w:eastAsia="ru-RU"/>
        </w:rPr>
        <w:t xml:space="preserve"> и официальном сайте </w:t>
      </w:r>
      <w:proofErr w:type="spellStart"/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proofErr w:type="spellEnd"/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-</w:t>
      </w:r>
      <w:r w:rsidR="000B0325" w:rsidRPr="00E03E5D">
        <w:rPr>
          <w:rFonts w:ascii="Times New Roman" w:hAnsi="Times New Roman"/>
          <w:color w:val="007700"/>
          <w:sz w:val="24"/>
          <w:szCs w:val="24"/>
          <w:shd w:val="clear" w:color="auto" w:fill="FFFFFF"/>
        </w:rPr>
        <w:t xml:space="preserve"> </w:t>
      </w:r>
      <w:hyperlink r:id="rId6" w:tgtFrame="_blank" w:history="1">
        <w:proofErr w:type="spellStart"/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novaja</w:t>
        </w:r>
        <w:r w:rsidR="000B0325" w:rsidRPr="00E03E5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shd w:val="clear" w:color="auto" w:fill="FFFFFF"/>
          </w:rPr>
          <w:t>kalit</w:t>
        </w:r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va.rossoshmr.ru</w:t>
        </w:r>
        <w:proofErr w:type="spellEnd"/>
      </w:hyperlink>
      <w:r w:rsidR="00971AE5"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EE22EE" w:rsidRPr="00E03E5D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Форма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по составу участников.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Предмет торгов: </w:t>
      </w:r>
    </w:p>
    <w:p w:rsidR="009C6B3B" w:rsidRPr="00E03E5D" w:rsidRDefault="000B0325" w:rsidP="009C6B3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право на заключение договора аренды объектов водоснабжения Новокалитвенского сельского поселения: </w:t>
      </w:r>
      <w:r w:rsidR="009C6B3B" w:rsidRPr="00E03E5D">
        <w:rPr>
          <w:rFonts w:ascii="Times New Roman" w:hAnsi="Times New Roman"/>
          <w:sz w:val="24"/>
          <w:szCs w:val="24"/>
        </w:rPr>
        <w:t xml:space="preserve">- водопроводные сети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Ив</w:t>
      </w:r>
      <w:r w:rsidR="002E433E" w:rsidRPr="00E03E5D">
        <w:rPr>
          <w:rFonts w:ascii="Times New Roman" w:hAnsi="Times New Roman"/>
          <w:sz w:val="24"/>
          <w:szCs w:val="24"/>
        </w:rPr>
        <w:t>ановка</w:t>
      </w:r>
      <w:proofErr w:type="gramEnd"/>
      <w:r w:rsidR="002E433E" w:rsidRPr="00E03E5D">
        <w:rPr>
          <w:rFonts w:ascii="Times New Roman" w:hAnsi="Times New Roman"/>
          <w:sz w:val="24"/>
          <w:szCs w:val="24"/>
        </w:rPr>
        <w:t xml:space="preserve">, протяженностью 5000,0 м и 13800 м, </w:t>
      </w:r>
      <w:r w:rsidR="009C6B3B" w:rsidRPr="00E03E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артскважина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 и 1 башня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, расположенные по адресу: Воронежская область, Россошанский район,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 Ивановка; </w:t>
      </w:r>
    </w:p>
    <w:p w:rsidR="000B0325" w:rsidRPr="00E03E5D" w:rsidRDefault="000B0325" w:rsidP="009C6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объекта торгов: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Новокалитвенского сельское поселение Россошанского муниципального района Во</w:t>
      </w:r>
      <w:r w:rsidR="005E255E" w:rsidRPr="00E03E5D">
        <w:rPr>
          <w:rFonts w:ascii="Times New Roman" w:hAnsi="Times New Roman"/>
          <w:sz w:val="24"/>
          <w:szCs w:val="24"/>
          <w:lang w:eastAsia="ru-RU"/>
        </w:rPr>
        <w:t xml:space="preserve">ронежской области: водопроводные сети, скважины резервного водоснабжения, башни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Рожновского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. (Перечень и технические характеристики в приложении №1 к конкурсной документации).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Начальная (минимальная) цена договора: начальный (минимальный) размер годовой арендной платы: </w:t>
      </w:r>
    </w:p>
    <w:p w:rsidR="000B0325" w:rsidRPr="00E03E5D" w:rsidRDefault="000B0325" w:rsidP="000B0325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</w:rPr>
      </w:pPr>
      <w:r w:rsidRPr="00E03E5D">
        <w:rPr>
          <w:b/>
          <w:lang w:eastAsia="ru-RU"/>
        </w:rPr>
        <w:t>ЛОТ № 1</w:t>
      </w:r>
      <w:r w:rsidRPr="00E03E5D">
        <w:rPr>
          <w:color w:val="FF0000"/>
          <w:lang w:eastAsia="ru-RU"/>
        </w:rPr>
        <w:t xml:space="preserve">  </w:t>
      </w:r>
      <w:r w:rsidR="00BB0B0F">
        <w:rPr>
          <w:b/>
          <w:bCs/>
        </w:rPr>
        <w:t>15488,92</w:t>
      </w:r>
      <w:r w:rsidR="00B63885" w:rsidRPr="00E03E5D">
        <w:rPr>
          <w:b/>
          <w:bCs/>
        </w:rPr>
        <w:t xml:space="preserve"> руб.</w:t>
      </w:r>
      <w:r w:rsidR="005E255E" w:rsidRPr="00E03E5D">
        <w:rPr>
          <w:bCs/>
        </w:rPr>
        <w:t xml:space="preserve"> (</w:t>
      </w:r>
      <w:r w:rsidR="00BB0B0F">
        <w:rPr>
          <w:bCs/>
        </w:rPr>
        <w:t>пятнадцать тысяч четыреста восемьдесят восемь рублей 92</w:t>
      </w:r>
      <w:r w:rsidR="00E81741">
        <w:rPr>
          <w:bCs/>
        </w:rPr>
        <w:t xml:space="preserve"> коп</w:t>
      </w:r>
      <w:r w:rsidR="001B1270" w:rsidRPr="00E03E5D">
        <w:rPr>
          <w:bCs/>
        </w:rPr>
        <w:t>)</w:t>
      </w:r>
      <w:r w:rsidRPr="00E03E5D">
        <w:rPr>
          <w:b/>
          <w:bCs/>
        </w:rPr>
        <w:t>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 аренды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2E433E" w:rsidRPr="00E03E5D" w:rsidRDefault="002E433E" w:rsidP="002E43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</w:rPr>
        <w:t xml:space="preserve">Для участия в конкурсе, до подачи заявки на участие в конкурсе заявитель обязан внести задаток в размере  </w:t>
      </w:r>
      <w:r w:rsidR="00BB0B0F">
        <w:rPr>
          <w:rFonts w:ascii="Times New Roman" w:hAnsi="Times New Roman"/>
          <w:b/>
          <w:sz w:val="24"/>
          <w:szCs w:val="24"/>
          <w:u w:val="single"/>
        </w:rPr>
        <w:t>1548,89</w:t>
      </w:r>
      <w:r w:rsidRPr="00E03E5D">
        <w:rPr>
          <w:rFonts w:ascii="Times New Roman" w:hAnsi="Times New Roman"/>
          <w:b/>
          <w:sz w:val="24"/>
          <w:szCs w:val="24"/>
          <w:u w:val="single"/>
        </w:rPr>
        <w:t xml:space="preserve"> коп</w:t>
      </w:r>
      <w:proofErr w:type="gramStart"/>
      <w:r w:rsidRPr="00E03E5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E03E5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BB0B0F">
        <w:rPr>
          <w:rFonts w:ascii="Times New Roman" w:hAnsi="Times New Roman"/>
          <w:sz w:val="24"/>
          <w:szCs w:val="24"/>
        </w:rPr>
        <w:t>о</w:t>
      </w:r>
      <w:proofErr w:type="gramEnd"/>
      <w:r w:rsidR="00BB0B0F">
        <w:rPr>
          <w:rFonts w:ascii="Times New Roman" w:hAnsi="Times New Roman"/>
          <w:sz w:val="24"/>
          <w:szCs w:val="24"/>
        </w:rPr>
        <w:t>дна тысяча пятьсот сорок восемь рублей 89 коп.</w:t>
      </w:r>
      <w:r w:rsidRPr="00E03E5D">
        <w:rPr>
          <w:rFonts w:ascii="Times New Roman" w:hAnsi="Times New Roman"/>
          <w:sz w:val="24"/>
          <w:szCs w:val="24"/>
        </w:rPr>
        <w:t xml:space="preserve">),  по следующим реквизитам:  </w:t>
      </w:r>
    </w:p>
    <w:p w:rsidR="00BB0B0F" w:rsidRPr="00BB0B0F" w:rsidRDefault="002E433E" w:rsidP="002E433E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0B0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Банковские реквизиты</w:t>
      </w:r>
      <w:r w:rsidRPr="00BB0B0F">
        <w:rPr>
          <w:rFonts w:ascii="Times New Roman" w:hAnsi="Times New Roman"/>
          <w:color w:val="000000"/>
          <w:sz w:val="24"/>
          <w:szCs w:val="24"/>
          <w:u w:val="single"/>
        </w:rPr>
        <w:t xml:space="preserve">:  </w:t>
      </w:r>
    </w:p>
    <w:p w:rsidR="00BB0B0F" w:rsidRPr="00BB0B0F" w:rsidRDefault="00BB0B0F" w:rsidP="00BB0B0F">
      <w:pPr>
        <w:rPr>
          <w:rFonts w:ascii="Times New Roman" w:hAnsi="Times New Roman"/>
          <w:color w:val="000000"/>
          <w:sz w:val="24"/>
          <w:szCs w:val="24"/>
        </w:rPr>
      </w:pPr>
      <w:r w:rsidRPr="00BB0B0F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BB0B0F">
        <w:rPr>
          <w:rFonts w:ascii="Times New Roman" w:hAnsi="Times New Roman"/>
          <w:color w:val="000000"/>
          <w:sz w:val="24"/>
          <w:szCs w:val="24"/>
        </w:rPr>
        <w:t>Новокалитвенского</w:t>
      </w:r>
      <w:proofErr w:type="spellEnd"/>
      <w:r w:rsidRPr="00BB0B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B0B0F">
        <w:rPr>
          <w:rFonts w:ascii="Times New Roman" w:hAnsi="Times New Roman"/>
          <w:color w:val="000000"/>
          <w:sz w:val="24"/>
          <w:szCs w:val="24"/>
        </w:rPr>
        <w:t>Россошанского</w:t>
      </w:r>
      <w:proofErr w:type="spellEnd"/>
      <w:r w:rsidRPr="00BB0B0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Воронежской области  </w:t>
      </w:r>
    </w:p>
    <w:p w:rsidR="00BB0B0F" w:rsidRPr="00BB0B0F" w:rsidRDefault="00BB0B0F" w:rsidP="00150D4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B0B0F">
        <w:rPr>
          <w:rFonts w:ascii="Times New Roman" w:hAnsi="Times New Roman"/>
          <w:color w:val="000000"/>
          <w:sz w:val="24"/>
          <w:szCs w:val="24"/>
        </w:rPr>
        <w:lastRenderedPageBreak/>
        <w:t>(л/с 05313002770)</w:t>
      </w:r>
    </w:p>
    <w:p w:rsidR="00BB0B0F" w:rsidRPr="00BB0B0F" w:rsidRDefault="00BB0B0F" w:rsidP="00BB0B0F">
      <w:pPr>
        <w:rPr>
          <w:rFonts w:ascii="Times New Roman" w:hAnsi="Times New Roman"/>
          <w:sz w:val="24"/>
          <w:szCs w:val="24"/>
        </w:rPr>
      </w:pPr>
      <w:r w:rsidRPr="00BB0B0F">
        <w:rPr>
          <w:rFonts w:ascii="Times New Roman" w:hAnsi="Times New Roman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Pr="00BB0B0F">
        <w:rPr>
          <w:rFonts w:ascii="Times New Roman" w:hAnsi="Times New Roman"/>
          <w:sz w:val="24"/>
          <w:szCs w:val="24"/>
        </w:rPr>
        <w:t>.В</w:t>
      </w:r>
      <w:proofErr w:type="gramEnd"/>
      <w:r w:rsidRPr="00BB0B0F">
        <w:rPr>
          <w:rFonts w:ascii="Times New Roman" w:hAnsi="Times New Roman"/>
          <w:sz w:val="24"/>
          <w:szCs w:val="24"/>
        </w:rPr>
        <w:t>оронеж</w:t>
      </w:r>
    </w:p>
    <w:p w:rsidR="00BB0B0F" w:rsidRPr="00BB0B0F" w:rsidRDefault="00BB0B0F" w:rsidP="00BB0B0F">
      <w:pPr>
        <w:rPr>
          <w:rFonts w:ascii="Times New Roman" w:hAnsi="Times New Roman"/>
          <w:sz w:val="24"/>
          <w:szCs w:val="24"/>
        </w:rPr>
      </w:pPr>
      <w:r w:rsidRPr="00BB0B0F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Pr="00BB0B0F">
        <w:rPr>
          <w:rFonts w:ascii="Times New Roman" w:hAnsi="Times New Roman"/>
          <w:sz w:val="24"/>
          <w:szCs w:val="24"/>
        </w:rPr>
        <w:t>012007084</w:t>
      </w:r>
    </w:p>
    <w:p w:rsidR="00BB0B0F" w:rsidRPr="00BB0B0F" w:rsidRDefault="00BB0B0F" w:rsidP="00BB0B0F">
      <w:pPr>
        <w:rPr>
          <w:rFonts w:ascii="Times New Roman" w:hAnsi="Times New Roman"/>
          <w:sz w:val="24"/>
          <w:szCs w:val="24"/>
        </w:rPr>
      </w:pPr>
      <w:r w:rsidRPr="00BB0B0F">
        <w:rPr>
          <w:rFonts w:ascii="Times New Roman" w:hAnsi="Times New Roman"/>
          <w:sz w:val="24"/>
          <w:szCs w:val="24"/>
        </w:rPr>
        <w:t>Единый казначейский счет    40102810945370000023</w:t>
      </w:r>
    </w:p>
    <w:p w:rsidR="00BB0B0F" w:rsidRDefault="00BB0B0F" w:rsidP="00BB0B0F">
      <w:pPr>
        <w:rPr>
          <w:rFonts w:ascii="Times New Roman" w:hAnsi="Times New Roman"/>
          <w:sz w:val="24"/>
          <w:szCs w:val="24"/>
        </w:rPr>
      </w:pPr>
      <w:r w:rsidRPr="00BB0B0F">
        <w:rPr>
          <w:rFonts w:ascii="Times New Roman" w:hAnsi="Times New Roman"/>
          <w:sz w:val="24"/>
          <w:szCs w:val="24"/>
        </w:rPr>
        <w:t>Казначейский счет   03232643206474403100</w:t>
      </w:r>
    </w:p>
    <w:p w:rsidR="002E433E" w:rsidRPr="00E03E5D" w:rsidRDefault="002E433E" w:rsidP="002E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</w:t>
      </w:r>
      <w:r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Pr="00E03E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  <w:r w:rsidRPr="00E03E5D">
        <w:rPr>
          <w:szCs w:val="24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участникам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024"/>
      <w:r w:rsidRPr="00E03E5D">
        <w:rPr>
          <w:rFonts w:ascii="Times New Roman" w:hAnsi="Times New Roman"/>
          <w:b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241"/>
      <w:r w:rsidRPr="00E03E5D">
        <w:rPr>
          <w:rFonts w:ascii="Times New Roman" w:hAnsi="Times New Roman"/>
          <w:sz w:val="24"/>
          <w:szCs w:val="24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42"/>
      <w:r w:rsidRPr="00E03E5D">
        <w:rPr>
          <w:rFonts w:ascii="Times New Roman" w:hAnsi="Times New Roman"/>
          <w:sz w:val="24"/>
          <w:szCs w:val="24"/>
          <w:lang w:eastAsia="ru-RU"/>
        </w:rPr>
        <w:t xml:space="preserve">2) несоответствия требованиям,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предъявляемых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к участникам конкурса;</w:t>
      </w:r>
      <w:bookmarkEnd w:id="2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44"/>
      <w:r w:rsidRPr="00E03E5D">
        <w:rPr>
          <w:rFonts w:ascii="Times New Roman" w:hAnsi="Times New Roman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46"/>
      <w:r w:rsidRPr="00E03E5D">
        <w:rPr>
          <w:rFonts w:ascii="Times New Roman" w:hAnsi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47"/>
      <w:r w:rsidRPr="00E03E5D">
        <w:rPr>
          <w:rFonts w:ascii="Times New Roman" w:hAnsi="Times New Roman"/>
          <w:sz w:val="24"/>
          <w:szCs w:val="24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501165" w:rsidRPr="00E03E5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03E5D">
        <w:rPr>
          <w:rFonts w:ascii="Times New Roman" w:hAnsi="Times New Roman"/>
          <w:sz w:val="24"/>
          <w:szCs w:val="24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501165" w:rsidRPr="00E03E5D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03E5D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Кодексом</w:t>
      </w:r>
      <w:r w:rsidR="00501165" w:rsidRPr="00E03E5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правонарушениях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>, на день рассмотрен</w:t>
      </w:r>
      <w:r w:rsidR="004B639E" w:rsidRPr="00E03E5D">
        <w:rPr>
          <w:rFonts w:ascii="Times New Roman" w:hAnsi="Times New Roman"/>
          <w:sz w:val="24"/>
          <w:szCs w:val="24"/>
          <w:lang w:eastAsia="ru-RU"/>
        </w:rPr>
        <w:t>ия заявки на участие в конкурсе;</w:t>
      </w:r>
    </w:p>
    <w:p w:rsidR="004B639E" w:rsidRPr="00E03E5D" w:rsidRDefault="004B639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6)</w:t>
      </w:r>
      <w:r w:rsidRPr="00E03E5D">
        <w:rPr>
          <w:rFonts w:ascii="Times New Roman" w:hAnsi="Times New Roman"/>
          <w:sz w:val="24"/>
          <w:szCs w:val="24"/>
        </w:rPr>
        <w:t xml:space="preserve"> невнесения задатка, предусмотренного конкурсной документацией.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Порядок, место и срок предоставления конкурсной документации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971AE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 предоставляется бесплатно на основании заявления всем заинтере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сованным лицам по адресу: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Воронежская область, Россошанский район,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с. Новая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3E7D51" w:rsidRPr="00E03E5D">
        <w:rPr>
          <w:rFonts w:ascii="Times New Roman" w:hAnsi="Times New Roman"/>
          <w:sz w:val="24"/>
          <w:szCs w:val="24"/>
        </w:rPr>
        <w:t xml:space="preserve"> 41-4-84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.</w:t>
      </w:r>
    </w:p>
    <w:p w:rsidR="000B032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lastRenderedPageBreak/>
        <w:t>Заявки с прилагаемыми документами (в отдельном запечатанном конверте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) принимаются по адресу: 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D75DD3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D75DD3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D75DD3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</w:t>
      </w:r>
      <w:r w:rsidR="00D75DD3" w:rsidRPr="00E03E5D">
        <w:rPr>
          <w:rFonts w:ascii="Times New Roman" w:hAnsi="Times New Roman"/>
          <w:sz w:val="24"/>
          <w:szCs w:val="24"/>
        </w:rPr>
        <w:t xml:space="preserve"> Тел. 8(47396) </w:t>
      </w:r>
      <w:r w:rsidR="000B0325" w:rsidRPr="00E03E5D">
        <w:rPr>
          <w:rFonts w:ascii="Times New Roman" w:hAnsi="Times New Roman"/>
          <w:sz w:val="24"/>
          <w:szCs w:val="24"/>
        </w:rPr>
        <w:t xml:space="preserve">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(по рабочим дням с 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09:00 до 12:00 и с 14:00 до 16:00) с </w:t>
      </w:r>
      <w:r w:rsidR="00BB0B0F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.07.202</w:t>
      </w:r>
      <w:r w:rsidR="00BB0B0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716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6B3B" w:rsidRPr="00E03E5D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, прием заявок прекращается 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B0B0F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</w:t>
      </w:r>
      <w:r w:rsidR="00BB0B0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="00BB0B0F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минут.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:rsidR="0097452F" w:rsidRPr="00E03E5D" w:rsidRDefault="00BB0B0F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года 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9716F9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0B0325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. адрес: 396635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>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помещение администрации. 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рассмотрения заявок на участие в конкурсе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0B0325" w:rsidRPr="00E03E5D" w:rsidRDefault="00BB0B0F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</w:t>
      </w:r>
      <w:r w:rsidR="00150D4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</w:t>
      </w:r>
      <w:r w:rsidR="000D5C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>адрес: 396635,  Воронежская область, Россошанский район, с. Новая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 помещение администрации,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3A0E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 определения победителя конкурса и заключения договора аренды: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396" w:rsidRPr="00E03E5D" w:rsidRDefault="00582396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А.И.Заблоцкий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EE22EE" w:rsidRPr="00582396" w:rsidRDefault="00EE22EE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EE22EE" w:rsidRPr="000B0325" w:rsidRDefault="00EE22EE" w:rsidP="000B0325">
      <w:pPr>
        <w:jc w:val="both"/>
        <w:rPr>
          <w:rFonts w:ascii="Times New Roman" w:hAnsi="Times New Roman"/>
          <w:sz w:val="28"/>
          <w:szCs w:val="28"/>
        </w:rPr>
      </w:pPr>
    </w:p>
    <w:p w:rsidR="00E37732" w:rsidRPr="000B0325" w:rsidRDefault="00E37732" w:rsidP="000B0325">
      <w:pPr>
        <w:jc w:val="both"/>
        <w:rPr>
          <w:rFonts w:ascii="Times New Roman" w:hAnsi="Times New Roman"/>
          <w:sz w:val="28"/>
          <w:szCs w:val="28"/>
        </w:rPr>
      </w:pPr>
    </w:p>
    <w:sectPr w:rsidR="00E37732" w:rsidRPr="000B0325" w:rsidSect="002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4A"/>
    <w:rsid w:val="00036B7E"/>
    <w:rsid w:val="000439B7"/>
    <w:rsid w:val="000668D6"/>
    <w:rsid w:val="0008202E"/>
    <w:rsid w:val="00096FB4"/>
    <w:rsid w:val="000B0325"/>
    <w:rsid w:val="000D5CCB"/>
    <w:rsid w:val="00102CB9"/>
    <w:rsid w:val="00150D40"/>
    <w:rsid w:val="001A3390"/>
    <w:rsid w:val="001B1270"/>
    <w:rsid w:val="001C5417"/>
    <w:rsid w:val="001E10AA"/>
    <w:rsid w:val="00232F0C"/>
    <w:rsid w:val="00236AC2"/>
    <w:rsid w:val="002527DE"/>
    <w:rsid w:val="002C5728"/>
    <w:rsid w:val="002E433E"/>
    <w:rsid w:val="00361AD2"/>
    <w:rsid w:val="0036264F"/>
    <w:rsid w:val="00363EA3"/>
    <w:rsid w:val="00382329"/>
    <w:rsid w:val="003A0E48"/>
    <w:rsid w:val="003C505F"/>
    <w:rsid w:val="003D4564"/>
    <w:rsid w:val="003E7D51"/>
    <w:rsid w:val="00407969"/>
    <w:rsid w:val="00460675"/>
    <w:rsid w:val="00463FFB"/>
    <w:rsid w:val="004B513B"/>
    <w:rsid w:val="004B639E"/>
    <w:rsid w:val="00501165"/>
    <w:rsid w:val="005276CB"/>
    <w:rsid w:val="005432CF"/>
    <w:rsid w:val="00543FC6"/>
    <w:rsid w:val="00582396"/>
    <w:rsid w:val="005E255E"/>
    <w:rsid w:val="005F2DFE"/>
    <w:rsid w:val="0061400E"/>
    <w:rsid w:val="006411CA"/>
    <w:rsid w:val="006D6835"/>
    <w:rsid w:val="006D75B1"/>
    <w:rsid w:val="007053E8"/>
    <w:rsid w:val="007060F0"/>
    <w:rsid w:val="00732B5B"/>
    <w:rsid w:val="00753590"/>
    <w:rsid w:val="00773CBE"/>
    <w:rsid w:val="007A07C2"/>
    <w:rsid w:val="007C7331"/>
    <w:rsid w:val="007E5ACF"/>
    <w:rsid w:val="00825FF0"/>
    <w:rsid w:val="00875BD6"/>
    <w:rsid w:val="008A7178"/>
    <w:rsid w:val="008B5C73"/>
    <w:rsid w:val="008D5A2F"/>
    <w:rsid w:val="00952705"/>
    <w:rsid w:val="009550FB"/>
    <w:rsid w:val="009716F9"/>
    <w:rsid w:val="00971AE5"/>
    <w:rsid w:val="0097452F"/>
    <w:rsid w:val="00996F36"/>
    <w:rsid w:val="009B614A"/>
    <w:rsid w:val="009C6B3B"/>
    <w:rsid w:val="00A30E5D"/>
    <w:rsid w:val="00A31A0A"/>
    <w:rsid w:val="00A639C0"/>
    <w:rsid w:val="00B003B1"/>
    <w:rsid w:val="00B36F08"/>
    <w:rsid w:val="00B514EF"/>
    <w:rsid w:val="00B52862"/>
    <w:rsid w:val="00B63885"/>
    <w:rsid w:val="00B92BEF"/>
    <w:rsid w:val="00B961F5"/>
    <w:rsid w:val="00BB0B0F"/>
    <w:rsid w:val="00C67E8A"/>
    <w:rsid w:val="00C81FA1"/>
    <w:rsid w:val="00D16241"/>
    <w:rsid w:val="00D73380"/>
    <w:rsid w:val="00D75DD3"/>
    <w:rsid w:val="00D92C15"/>
    <w:rsid w:val="00DF2139"/>
    <w:rsid w:val="00E017F6"/>
    <w:rsid w:val="00E03E5D"/>
    <w:rsid w:val="00E37732"/>
    <w:rsid w:val="00E4076B"/>
    <w:rsid w:val="00E81741"/>
    <w:rsid w:val="00E90D6A"/>
    <w:rsid w:val="00EA3CE4"/>
    <w:rsid w:val="00EA4F37"/>
    <w:rsid w:val="00EC54E9"/>
    <w:rsid w:val="00EE22EE"/>
    <w:rsid w:val="00F05F9D"/>
    <w:rsid w:val="00F314A9"/>
    <w:rsid w:val="00F55FE4"/>
    <w:rsid w:val="00F830B4"/>
    <w:rsid w:val="00F8783C"/>
    <w:rsid w:val="00F97001"/>
    <w:rsid w:val="00F976AF"/>
    <w:rsid w:val="00FA2E7F"/>
    <w:rsid w:val="00FA59E7"/>
    <w:rsid w:val="00FC33F2"/>
    <w:rsid w:val="00FC7161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B614A"/>
    <w:rPr>
      <w:rFonts w:cs="Times New Roman"/>
    </w:rPr>
  </w:style>
  <w:style w:type="paragraph" w:customStyle="1" w:styleId="p1">
    <w:name w:val="p1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ajakalitva.rossoshmr.ru/" TargetMode="External"/><Relationship Id="rId5" Type="http://schemas.openxmlformats.org/officeDocument/2006/relationships/hyperlink" Target="https://docviewer.yandex.ru/r.xml?sk=f736bc1a4413129fcb4a1bc63e447eae&amp;url=http%3A%2F%2Fwww.torgi.gov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98F4-074B-4A3C-9459-3089759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2021-07-12T12:05:00Z</dcterms:created>
  <dcterms:modified xsi:type="dcterms:W3CDTF">2021-07-12T12:05:00Z</dcterms:modified>
</cp:coreProperties>
</file>